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9E" w:rsidRPr="005E509E" w:rsidRDefault="005E509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DECLARACIÓN RESPONSABLE DEL CUMPLIMIENTO DEL PRINCIPIO DE «NO CAUSAR PERJUICIO SIGNIFICATIVO» A LOS SEIS OBJETIVOS MEDIOAMBIENTALES EN EL SENTIDO DEL ARTÍCULO 17 DEL REGLAMENTO (UE) 2020/852</w:t>
      </w:r>
      <w:r w:rsidR="007A3948">
        <w:rPr>
          <w:rStyle w:val="Refdenotaalpie"/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footnoteReference w:id="1"/>
      </w:r>
    </w:p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  <w:r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  <w:t>Información sobre la actuación en el Plan de Recuperación,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5E509E" w:rsidRPr="00DB4EB4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AYUDAS DE APOYO A AGRUPACIONES EMPRESARIALES INNOVADORAS CON OBJETO DE MEJORAR LA COMPETITIVIDAD DE LAS PEQUEÑAS Y MEDIANAS EMPRESAS</w:t>
            </w:r>
          </w:p>
        </w:tc>
      </w:tr>
      <w:tr w:rsidR="005E509E" w:rsidRPr="00DB4EB4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Componente 13 “Impulso a la PYME”</w:t>
            </w:r>
          </w:p>
        </w:tc>
      </w:tr>
      <w:tr w:rsidR="005E509E" w:rsidRPr="00DB4EB4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Medida (Reforma o Inversión) del Componente PRTR al que pertenece la actividad indicando, en su caso, la submedida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Inversión 3, Digitalización e innovación por la Administración</w:t>
            </w:r>
          </w:p>
        </w:tc>
      </w:tr>
      <w:tr w:rsidR="005E509E" w:rsidRPr="005E509E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Etiquetado climático y medioambiental asignado a la medida (Reforma o Inversión) o, en su caso, a la submedida del PRTR (Anexo VI, Reglamento 2021/241)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5E509E" w:rsidP="009761D0">
            <w:pPr>
              <w:spacing w:before="40" w:after="40"/>
              <w:rPr>
                <w:rFonts w:asciiTheme="minorHAnsi" w:eastAsia="Arial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Sin etiqueta</w:t>
            </w:r>
          </w:p>
        </w:tc>
      </w:tr>
    </w:tbl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[</w:t>
      </w:r>
      <w:r w:rsidRPr="00321DC4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Indicar estos datos para cada una de las entidades participantes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 en el proyecto]</w:t>
      </w:r>
    </w:p>
    <w:p w:rsidR="00321DC4" w:rsidRDefault="00321DC4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953"/>
      </w:tblGrid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D./Dª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Con NIF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DB4EB4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P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or sí mismo/a o en representación de la entidad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C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on CIF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F83888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En calidad de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5E509E" w:rsidRPr="00DB4EB4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Datos de contacto (dirección, teléfono, email)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DECLARA</w:t>
      </w:r>
      <w:r w:rsidR="00321DC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N</w:t>
      </w:r>
    </w:p>
    <w:p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Que ha</w:t>
      </w:r>
      <w:r w:rsidR="00321DC4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presentado solicitud a la actuación arriba indicada para el proyecto denominado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: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7"/>
      </w:tblGrid>
      <w:tr w:rsidR="005E509E" w:rsidRPr="00DB4EB4" w:rsidTr="007A3948">
        <w:trPr>
          <w:trHeight w:val="260"/>
        </w:trPr>
        <w:tc>
          <w:tcPr>
            <w:tcW w:w="907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Default="00F83888" w:rsidP="00F83888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F83888" w:rsidRPr="00F83888" w:rsidRDefault="00F83888" w:rsidP="00F83888">
            <w:pPr>
              <w:autoSpaceDE w:val="0"/>
              <w:autoSpaceDN w:val="0"/>
              <w:adjustRightInd w:val="0"/>
              <w:spacing w:before="100" w:beforeAutospacing="1" w:after="100" w:afterAutospacing="1" w:line="264" w:lineRule="auto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:rsid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lastRenderedPageBreak/>
        <w:t>y éste cumple lo siguiente:</w:t>
      </w:r>
    </w:p>
    <w:p w:rsid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 xml:space="preserve">A.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en el mismo no ocasionan un perjuicio significativo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 los siguientes objetivos medioambientales, según el artículo 17 del Reglamento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(UE) 2020/852 relativo al establecimiento de un marco para facilitar las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inversiones sostenibles mediante la implantación de un sistema de clasificación (o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«taxonomía») de las actividades económicas medioambientalmente sostenibles: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Mitigación del cambio climático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>- se considera que una actividad causa un perjuicio significativo a la mitigación del cambio climático si da lugar a considerables emisiones de gases de efecto invernadero (GEI).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Adaptación al cambio climático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Uso sostenible y protección de los recursos hídricos y marinos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Economía circular, incluidos la prevención y el reciclado de residuos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generación, incineración o eliminación de residuos; o si la eliminación de residuos a largo plazo puede causar un perjuicio significativo y a largo plazo para el medio ambiente.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Prevención y control de la contaminación a la atmósfera, el agua o el suelo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Protección y restauración de la biodiversidad y los ecosistemas</w:t>
      </w:r>
      <w:r w:rsidRPr="00F0105D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:rsidR="00F0105D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B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en el proyecto cumplirán la normativa medioambiental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vigente que resulte de aplicación.</w:t>
      </w:r>
    </w:p>
    <w:p w:rsidR="005E509E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C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que se desarrollan </w:t>
      </w:r>
      <w:r w:rsidR="00DF06B0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en el proyecto no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están excluidas para su financiación por el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Plan al cumplir el principio DNSH conforme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Guía técnica sobre la aplicación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del principio de «no causar un perjuicio significativo» en virtud del Reglamento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relativo al Mecanismo de Recuperación y Resiliencia (2021/C 58/01)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2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,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Propuesta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 Decisión de Ejecución del Consejo relativa a la aprobación de la evaluación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del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lan de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ecuperación y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esiliencia de España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y a su correspondiente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Anexo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3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DF06B0" w:rsidRPr="00F83888" w:rsidRDefault="00DF06B0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excluidas son: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Construcción de refinerías de crudo, centrales térmicas de carbón y proyectos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que impliquen la extracción de petróleo o gas natural, debido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perjuicio al objetivo de mitigación del cambio climático.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los combustibles fósiles, incluida la utilización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ulterior de los mismos, excepto los proyectos relacionados con la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generación de electricidad y/o calor utilizando gas natural, así como con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infraestructura de transporte y distribución conexa, que cumplan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condiciones establecidas en el Anexo III de la Guía Técnica de la Comisión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Europea.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y activos en el marco del régimen de comercio de derechos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emisión de la UE (RCDE) en relación con las cuales se prevea que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emisiones de gases de efecto invernadero que van a provocar no se situarán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por debajo de los parámetros de referencia pertinentes. Cuando se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prevea que las emisiones de gases de efecto invernadero provocadas por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actividad subvencionada no van a ser significativamente inferiores a los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parámetros de referencia, deberá facilitarse una explicación motivada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respecto.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Compensación de los costes indirectos del RCDE.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vertederos de residuos e incineradoras,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dedicadas exclusivamente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al tratamiento de residuos peligrosos no reciclables, ni en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plantas existentes, cuando dichas acciones tengan por objeto aumentar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eficiencia energética, capturar los gases de escape para su almacenamiento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o utilización, o recuperar materiales de las cenizas de incineración,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siempre que tales acciones no conlleven un aumento de la capacidad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tratamiento de residuos de las plantas o a una prolongación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su vida útil; estos pormenores deberán justificarse documentalmente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plantas de tratamiento mecánico-biológico,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 tratamiento mecánico-biológico existentes, cuando dichas acciones tengan por objeto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aumentar su eficiencia energética o su reacondicionamiento para operaciones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reciclaje de residuos separados, como el compostaje y la digestión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anaerobia de biorresiduos, siempre que tales acciones no conlleven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un aumento de la capacidad de tratamiento de residuos de las plantas 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 una prolongación de su vida útil; estos pormenores deberán justificarse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documentalmente 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en las que la eliminación a largo plazo de residuos pueda causar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daños al medio ambiente.</w:t>
      </w:r>
    </w:p>
    <w:p w:rsidR="005E509E" w:rsidRP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E91582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E.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Las actividades que se desarrollan no causan efectos directos sobre el medioambiente,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ni efectos indirectos primarios en todo su ciclo de vida, entendiendo como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tales aquéllos que pudieran materializarse tras su finalización, una vez realizada la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actividad.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El incumplimiento de alguno de los requisitos establecidos en la presente declaración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dará lugar a la obligación de devolver las cantidades percibidas y los intereses de demora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correspondientes.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[El documento debe estar firmado </w:t>
      </w:r>
      <w:r w:rsidR="007F1B46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electrónicamente 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por todos los participantes indicados arriba]</w:t>
      </w:r>
    </w:p>
    <w:p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Fecha:</w:t>
      </w:r>
    </w:p>
    <w:p w:rsidR="00B03DAA" w:rsidRPr="00F83888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</w:pPr>
    </w:p>
    <w:p w:rsidR="005E509E" w:rsidRPr="00F83888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="Arial" w:hAnsiTheme="minorHAnsi" w:cstheme="minorHAnsi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val="es-ES"/>
        </w:rPr>
        <w:t>Firma:</w:t>
      </w:r>
    </w:p>
    <w:sectPr w:rsidR="005E509E" w:rsidRPr="00F83888" w:rsidSect="00F01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5" w:left="1701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25" w:rsidRDefault="00804325" w:rsidP="005D50AA">
      <w:r>
        <w:separator/>
      </w:r>
    </w:p>
  </w:endnote>
  <w:endnote w:type="continuationSeparator" w:id="0">
    <w:p w:rsidR="00804325" w:rsidRDefault="00804325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804325" w:rsidRPr="00804325">
          <w:rPr>
            <w:rFonts w:asciiTheme="minorHAnsi" w:hAnsiTheme="minorHAnsi" w:cstheme="minorHAnsi"/>
            <w:noProof/>
            <w:sz w:val="18"/>
            <w:lang w:val="es-ES"/>
          </w:rPr>
          <w:t>1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D50AA" w:rsidRDefault="005D50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25" w:rsidRDefault="00804325" w:rsidP="005D50AA">
      <w:r>
        <w:separator/>
      </w:r>
    </w:p>
  </w:footnote>
  <w:footnote w:type="continuationSeparator" w:id="0">
    <w:p w:rsidR="00804325" w:rsidRDefault="00804325" w:rsidP="005D50AA">
      <w:r>
        <w:continuationSeparator/>
      </w:r>
    </w:p>
  </w:footnote>
  <w:footnote w:id="1">
    <w:p w:rsidR="007A3948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</w:rPr>
        <w:footnoteRef/>
      </w:r>
      <w:r w:rsidRPr="007A3948">
        <w:rPr>
          <w:rFonts w:asciiTheme="minorHAnsi" w:hAnsiTheme="minorHAnsi" w:cstheme="minorHAnsi"/>
          <w:sz w:val="16"/>
          <w:lang w:val="es-ES"/>
        </w:rPr>
        <w:t xml:space="preserve"> </w:t>
      </w:r>
      <w:r>
        <w:rPr>
          <w:rFonts w:asciiTheme="minorHAnsi" w:hAnsiTheme="minorHAnsi" w:cstheme="minorHAnsi"/>
          <w:sz w:val="16"/>
          <w:lang w:val="es-ES"/>
        </w:rPr>
        <w:t>Modelo de declaración e</w:t>
      </w:r>
      <w:r w:rsidRPr="007A3948">
        <w:rPr>
          <w:rFonts w:asciiTheme="minorHAnsi" w:hAnsiTheme="minorHAnsi" w:cstheme="minorHAnsi"/>
          <w:sz w:val="16"/>
          <w:lang w:val="es-ES"/>
        </w:rPr>
        <w:t>laborad</w:t>
      </w:r>
      <w:r>
        <w:rPr>
          <w:rFonts w:asciiTheme="minorHAnsi" w:hAnsiTheme="minorHAnsi" w:cstheme="minorHAnsi"/>
          <w:sz w:val="16"/>
          <w:lang w:val="es-ES"/>
        </w:rPr>
        <w:t>o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 conforme </w:t>
      </w:r>
      <w:r>
        <w:rPr>
          <w:rFonts w:asciiTheme="minorHAnsi" w:hAnsiTheme="minorHAnsi" w:cstheme="minorHAnsi"/>
          <w:sz w:val="16"/>
          <w:lang w:val="es-ES"/>
        </w:rPr>
        <w:t xml:space="preserve">a lo 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recogido en la “Guía para el diseño y desarrollo de actuaciones acordes con el principio de no causar un perjuicio significativo al medio ambiente” </w:t>
      </w:r>
      <w:hyperlink r:id="rId1" w:history="1">
        <w:r w:rsidRPr="00410E97">
          <w:rPr>
            <w:rStyle w:val="Hipervnculo"/>
            <w:rFonts w:asciiTheme="minorHAnsi" w:hAnsiTheme="minorHAnsi" w:cstheme="minorHAnsi"/>
            <w:sz w:val="16"/>
            <w:lang w:val="es-ES"/>
          </w:rPr>
          <w:t>https://www.miteco.gob.es/es/ministerio/recuperacion-transformacion-resiliencia/transicion-verde/guiadnshmitecov20_tcm30-528436.pdf</w:t>
        </w:r>
      </w:hyperlink>
      <w:r>
        <w:rPr>
          <w:rFonts w:asciiTheme="minorHAnsi" w:hAnsiTheme="minorHAnsi" w:cstheme="minorHAnsi"/>
          <w:sz w:val="16"/>
          <w:lang w:val="es-ES"/>
        </w:rPr>
        <w:t>, Anexo</w:t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III.</w:t>
      </w:r>
    </w:p>
  </w:footnote>
  <w:footnote w:id="2">
    <w:p w:rsidR="00B03DAA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2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https://www.boe.es/buscar/doc.php?id=DOUE-Z-2021-70014</w:t>
        </w:r>
      </w:hyperlink>
    </w:p>
  </w:footnote>
  <w:footnote w:id="3">
    <w:p w:rsidR="00B03DAA" w:rsidRPr="007A3948" w:rsidRDefault="007A3948">
      <w:pPr>
        <w:pStyle w:val="Textonotapie"/>
        <w:rPr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3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https://eur-lex.europa.eu/legal-content/ES/TXT/PDF/?uri=CELEX:52021PC0322&amp;from=EN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B4" w:rsidRDefault="00804325" w:rsidP="00DB4EB4">
    <w:pPr>
      <w:pStyle w:val="Encabezado"/>
    </w:pPr>
    <w:sdt>
      <w:sdtPr>
        <w:id w:val="-1026322837"/>
        <w:docPartObj>
          <w:docPartGallery w:val="Watermarks"/>
          <w:docPartUnique/>
        </w:docPartObj>
      </w:sdtPr>
      <w:sdtEndPr/>
      <w:sdtContent>
        <w:r w:rsidR="00DB4EB4">
          <w:rPr>
            <w:noProof/>
            <w:color w:val="1F497D"/>
            <w:lang w:val="es-ES" w:eastAsia="es-ES"/>
          </w:rPr>
          <w:drawing>
            <wp:inline distT="0" distB="0" distL="0" distR="0" wp14:anchorId="2B32AE26" wp14:editId="524FBA73">
              <wp:extent cx="2265978" cy="623570"/>
              <wp:effectExtent l="0" t="0" r="1270" b="5080"/>
              <wp:docPr id="1" name="Imagen 1" descr="SEC + MICT + Gob 2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EC + MICT + Gob 2018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1" r="25346"/>
                      <a:stretch/>
                    </pic:blipFill>
                    <pic:spPr bwMode="auto">
                      <a:xfrm>
                        <a:off x="0" y="0"/>
                        <a:ext cx="2304861" cy="634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DB4EB4">
          <w:rPr>
            <w:noProof/>
            <w:lang w:val="es-ES" w:eastAsia="es-ES"/>
          </w:rPr>
          <w:drawing>
            <wp:inline distT="0" distB="0" distL="0" distR="0" wp14:anchorId="57B0B507" wp14:editId="311DB2EC">
              <wp:extent cx="1287780" cy="748710"/>
              <wp:effectExtent l="0" t="0" r="7620" b="0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9521" cy="75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DB4EB4">
      <w:rPr>
        <w:noProof/>
        <w:lang w:val="es-ES" w:eastAsia="es-ES"/>
      </w:rPr>
      <w:drawing>
        <wp:inline distT="0" distB="0" distL="0" distR="0" wp14:anchorId="5B65D85B" wp14:editId="6D2A05FB">
          <wp:extent cx="1676622" cy="531495"/>
          <wp:effectExtent l="0" t="0" r="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29902" cy="54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EB4" w:rsidRDefault="00DB4EB4">
    <w:pPr>
      <w:pStyle w:val="Encabezado"/>
    </w:pPr>
  </w:p>
  <w:p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712B4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409F7"/>
    <w:rsid w:val="002573CA"/>
    <w:rsid w:val="002F43C6"/>
    <w:rsid w:val="00321DC4"/>
    <w:rsid w:val="00344B34"/>
    <w:rsid w:val="003C1303"/>
    <w:rsid w:val="003F6BAF"/>
    <w:rsid w:val="0045760E"/>
    <w:rsid w:val="004F0847"/>
    <w:rsid w:val="005C19CE"/>
    <w:rsid w:val="005D50AA"/>
    <w:rsid w:val="005E509E"/>
    <w:rsid w:val="006E6079"/>
    <w:rsid w:val="007A3948"/>
    <w:rsid w:val="007C1E68"/>
    <w:rsid w:val="007E7739"/>
    <w:rsid w:val="007F1B46"/>
    <w:rsid w:val="00804325"/>
    <w:rsid w:val="00845D7C"/>
    <w:rsid w:val="00860D1D"/>
    <w:rsid w:val="008718AE"/>
    <w:rsid w:val="008917C7"/>
    <w:rsid w:val="008D4553"/>
    <w:rsid w:val="009761D0"/>
    <w:rsid w:val="00A30941"/>
    <w:rsid w:val="00A83C3D"/>
    <w:rsid w:val="00AB175E"/>
    <w:rsid w:val="00B03DAA"/>
    <w:rsid w:val="00B66ED4"/>
    <w:rsid w:val="00B839FD"/>
    <w:rsid w:val="00B91BD1"/>
    <w:rsid w:val="00BE32DD"/>
    <w:rsid w:val="00C612E7"/>
    <w:rsid w:val="00C71C90"/>
    <w:rsid w:val="00CF7B15"/>
    <w:rsid w:val="00DB4EB4"/>
    <w:rsid w:val="00DF06B0"/>
    <w:rsid w:val="00E83396"/>
    <w:rsid w:val="00E90E95"/>
    <w:rsid w:val="00E91582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S/TXT/PDF/?uri=CELEX:52021PC0322&amp;from=EN" TargetMode="External"/><Relationship Id="rId2" Type="http://schemas.openxmlformats.org/officeDocument/2006/relationships/hyperlink" Target="https://www.boe.es/buscar/doc.php?id=DOUE-Z-2021-70014" TargetMode="External"/><Relationship Id="rId1" Type="http://schemas.openxmlformats.org/officeDocument/2006/relationships/hyperlink" Target="https://www.miteco.gob.es/es/ministerio/recuperacion-transformacion-resiliencia/transicion-verde/guiadnshmitecov20_tcm30-528436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BC48009A919439BA5FDF0DE082FBB" ma:contentTypeVersion="1" ma:contentTypeDescription="Crear nuevo documento." ma:contentTypeScope="" ma:versionID="af686e6f8b9f67a920b882c3ee883c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7F198-37F6-4841-B2AF-9D2CC5A7DAA6}"/>
</file>

<file path=customXml/itemProps2.xml><?xml version="1.0" encoding="utf-8"?>
<ds:datastoreItem xmlns:ds="http://schemas.openxmlformats.org/officeDocument/2006/customXml" ds:itemID="{F38D1E8E-1A98-4399-A645-8FFB213387AF}"/>
</file>

<file path=customXml/itemProps3.xml><?xml version="1.0" encoding="utf-8"?>
<ds:datastoreItem xmlns:ds="http://schemas.openxmlformats.org/officeDocument/2006/customXml" ds:itemID="{C6EA1EB6-FF41-4F28-B06F-6A178BA2262E}"/>
</file>

<file path=customXml/itemProps4.xml><?xml version="1.0" encoding="utf-8"?>
<ds:datastoreItem xmlns:ds="http://schemas.openxmlformats.org/officeDocument/2006/customXml" ds:itemID="{76A82B87-7684-4E83-A945-B4185FC0B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1158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2022-06-22T07:34:00Z</dcterms:created>
  <dcterms:modified xsi:type="dcterms:W3CDTF">2022-06-22T07:34:00Z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0x010100CA0BC48009A919439BA5FDF0DE082FBB</vt:lpwstr>
  </property>
</Properties>
</file>